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4FA88" w14:textId="433A9E9F" w:rsidR="00496067" w:rsidRDefault="004E4BE7" w:rsidP="004E4BE7">
      <w:pPr>
        <w:rPr>
          <w:rFonts w:ascii="Arial" w:hAnsi="Arial" w:cs="Arial"/>
          <w:sz w:val="24"/>
          <w:szCs w:val="24"/>
        </w:rPr>
      </w:pPr>
      <w:r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>Evaluating the Feasibility and Sustainability of an Integrated Multi-trophic Recirculating Aquaculture System Using Striped Bass</w:t>
      </w:r>
      <w:r w:rsidR="005B5DB9"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(</w:t>
      </w:r>
      <w:proofErr w:type="spellStart"/>
      <w:r w:rsidR="005B5DB9" w:rsidRPr="004E4BE7">
        <w:rPr>
          <w:rFonts w:ascii="Arial" w:eastAsia="Times New Roman" w:hAnsi="Arial" w:cs="Arial"/>
          <w:b/>
          <w:bCs/>
          <w:i/>
          <w:kern w:val="36"/>
          <w:sz w:val="24"/>
          <w:szCs w:val="24"/>
        </w:rPr>
        <w:t>Morone</w:t>
      </w:r>
      <w:proofErr w:type="spellEnd"/>
      <w:r w:rsidR="005B5DB9" w:rsidRPr="004E4BE7">
        <w:rPr>
          <w:rFonts w:ascii="Arial" w:eastAsia="Times New Roman" w:hAnsi="Arial" w:cs="Arial"/>
          <w:b/>
          <w:bCs/>
          <w:i/>
          <w:kern w:val="36"/>
          <w:sz w:val="24"/>
          <w:szCs w:val="24"/>
        </w:rPr>
        <w:t xml:space="preserve"> saxatilis</w:t>
      </w:r>
      <w:r w:rsidR="005B5DB9"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), </w:t>
      </w:r>
      <w:r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>Sand Worms</w:t>
      </w:r>
      <w:r w:rsidR="005B5DB9"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(</w:t>
      </w:r>
      <w:proofErr w:type="spellStart"/>
      <w:r w:rsidR="005B5DB9" w:rsidRPr="004E4BE7">
        <w:rPr>
          <w:rFonts w:ascii="Arial" w:eastAsia="Times New Roman" w:hAnsi="Arial" w:cs="Arial"/>
          <w:b/>
          <w:bCs/>
          <w:i/>
          <w:kern w:val="36"/>
          <w:sz w:val="24"/>
          <w:szCs w:val="24"/>
        </w:rPr>
        <w:t>Alitta</w:t>
      </w:r>
      <w:proofErr w:type="spellEnd"/>
      <w:r w:rsidR="005B5DB9" w:rsidRPr="004E4BE7">
        <w:rPr>
          <w:rFonts w:ascii="Arial" w:eastAsia="Times New Roman" w:hAnsi="Arial" w:cs="Arial"/>
          <w:b/>
          <w:bCs/>
          <w:i/>
          <w:kern w:val="36"/>
          <w:sz w:val="24"/>
          <w:szCs w:val="24"/>
        </w:rPr>
        <w:t xml:space="preserve"> virens</w:t>
      </w:r>
      <w:r w:rsidR="005B5DB9"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), </w:t>
      </w:r>
      <w:r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>and</w:t>
      </w:r>
      <w:r w:rsidR="005B5DB9"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r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>Sea</w:t>
      </w:r>
      <w:r w:rsidR="005B5DB9"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r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>Beans</w:t>
      </w:r>
      <w:r w:rsidR="005B5DB9"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(</w:t>
      </w:r>
      <w:r w:rsidR="005B5DB9" w:rsidRPr="004E4BE7">
        <w:rPr>
          <w:rFonts w:ascii="Arial" w:eastAsia="Times New Roman" w:hAnsi="Arial" w:cs="Arial"/>
          <w:b/>
          <w:bCs/>
          <w:i/>
          <w:kern w:val="36"/>
          <w:sz w:val="24"/>
          <w:szCs w:val="24"/>
        </w:rPr>
        <w:t xml:space="preserve">Salicornia </w:t>
      </w:r>
      <w:proofErr w:type="spellStart"/>
      <w:r w:rsidR="005B5DB9" w:rsidRPr="004E4BE7">
        <w:rPr>
          <w:rFonts w:ascii="Arial" w:eastAsia="Times New Roman" w:hAnsi="Arial" w:cs="Arial"/>
          <w:b/>
          <w:bCs/>
          <w:i/>
          <w:kern w:val="36"/>
          <w:sz w:val="24"/>
          <w:szCs w:val="24"/>
        </w:rPr>
        <w:t>bigelovii</w:t>
      </w:r>
      <w:proofErr w:type="spellEnd"/>
      <w:r w:rsidR="005B5DB9" w:rsidRPr="004E4BE7">
        <w:rPr>
          <w:rFonts w:ascii="Arial" w:eastAsia="Times New Roman" w:hAnsi="Arial" w:cs="Arial"/>
          <w:b/>
          <w:bCs/>
          <w:kern w:val="36"/>
          <w:sz w:val="24"/>
          <w:szCs w:val="24"/>
        </w:rPr>
        <w:t>)</w:t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br/>
      </w:r>
      <w:r w:rsidR="005B5DB9" w:rsidRPr="004E4BE7">
        <w:rPr>
          <w:rFonts w:ascii="Arial" w:eastAsia="Times New Roman" w:hAnsi="Arial" w:cs="Arial"/>
          <w:sz w:val="24"/>
          <w:szCs w:val="24"/>
        </w:rPr>
        <w:t>Michael Acquafredda</w:t>
      </w:r>
      <w:r w:rsidR="00E641C9" w:rsidRPr="004E4BE7">
        <w:rPr>
          <w:rFonts w:ascii="Arial" w:eastAsia="Times New Roman" w:hAnsi="Arial" w:cs="Arial"/>
          <w:sz w:val="24"/>
          <w:szCs w:val="24"/>
        </w:rPr>
        <w:t>*</w:t>
      </w:r>
      <w:r w:rsidR="00AD7499" w:rsidRPr="004E4BE7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="00AD7499" w:rsidRPr="004E4BE7">
        <w:rPr>
          <w:rFonts w:ascii="Arial" w:eastAsia="Times New Roman" w:hAnsi="Arial" w:cs="Arial"/>
          <w:sz w:val="24"/>
          <w:szCs w:val="24"/>
        </w:rPr>
        <w:t>, Christopher Spino</w:t>
      </w:r>
      <w:r w:rsidR="00AD7499" w:rsidRPr="004E4BE7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AD7499" w:rsidRPr="004E4BE7">
        <w:rPr>
          <w:rFonts w:ascii="Arial" w:eastAsia="Times New Roman" w:hAnsi="Arial" w:cs="Arial"/>
          <w:sz w:val="24"/>
          <w:szCs w:val="24"/>
        </w:rPr>
        <w:t>, John Rosendale</w:t>
      </w:r>
      <w:r w:rsidR="00AD7499" w:rsidRPr="004E4BE7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AD7499" w:rsidRPr="004E4BE7">
        <w:rPr>
          <w:rFonts w:ascii="Arial" w:eastAsia="Times New Roman" w:hAnsi="Arial" w:cs="Arial"/>
          <w:sz w:val="24"/>
          <w:szCs w:val="24"/>
        </w:rPr>
        <w:t>,</w:t>
      </w:r>
      <w:r w:rsidR="005B5DB9" w:rsidRPr="004E4BE7">
        <w:rPr>
          <w:rFonts w:ascii="Arial" w:eastAsia="Times New Roman" w:hAnsi="Arial" w:cs="Arial"/>
          <w:sz w:val="24"/>
          <w:szCs w:val="24"/>
        </w:rPr>
        <w:t xml:space="preserve"> &amp;</w:t>
      </w:r>
      <w:r w:rsidR="00750F6F" w:rsidRPr="004E4BE7">
        <w:rPr>
          <w:rFonts w:ascii="Arial" w:eastAsia="Times New Roman" w:hAnsi="Arial" w:cs="Arial"/>
          <w:sz w:val="24"/>
          <w:szCs w:val="24"/>
        </w:rPr>
        <w:t xml:space="preserve"> Beth Phelan</w:t>
      </w:r>
      <w:r w:rsidR="00AD7499" w:rsidRPr="004E4BE7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br/>
      </w:r>
      <w:r w:rsidR="00AD7499" w:rsidRPr="004E4BE7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="00AD7499" w:rsidRPr="004E4BE7">
        <w:rPr>
          <w:rFonts w:ascii="Arial" w:eastAsia="Times New Roman" w:hAnsi="Arial" w:cs="Arial"/>
          <w:sz w:val="24"/>
          <w:szCs w:val="24"/>
        </w:rPr>
        <w:t>Haskin Shellfish Research Laboratory</w:t>
      </w:r>
      <w:r w:rsidR="00E641C9" w:rsidRPr="004E4BE7">
        <w:rPr>
          <w:rFonts w:ascii="Arial" w:eastAsia="Times New Roman" w:hAnsi="Arial" w:cs="Arial"/>
          <w:sz w:val="24"/>
          <w:szCs w:val="24"/>
        </w:rPr>
        <w:t xml:space="preserve">, </w:t>
      </w:r>
      <w:r w:rsidR="00AD7499" w:rsidRPr="004E4BE7">
        <w:rPr>
          <w:rFonts w:ascii="Arial" w:eastAsia="Times New Roman" w:hAnsi="Arial" w:cs="Arial"/>
          <w:sz w:val="24"/>
          <w:szCs w:val="24"/>
        </w:rPr>
        <w:t xml:space="preserve">Rutgers University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br/>
      </w:r>
      <w:r w:rsidR="00AD7499" w:rsidRPr="004E4BE7">
        <w:rPr>
          <w:rFonts w:ascii="Arial" w:eastAsia="Times New Roman" w:hAnsi="Arial" w:cs="Arial"/>
          <w:sz w:val="24"/>
          <w:szCs w:val="24"/>
        </w:rPr>
        <w:t>6959 Miller Avenue</w:t>
      </w:r>
      <w:r w:rsidR="00E641C9" w:rsidRPr="004E4BE7">
        <w:rPr>
          <w:rFonts w:ascii="Arial" w:eastAsia="Times New Roman" w:hAnsi="Arial" w:cs="Arial"/>
          <w:sz w:val="24"/>
          <w:szCs w:val="24"/>
        </w:rPr>
        <w:t xml:space="preserve">, </w:t>
      </w:r>
      <w:r w:rsidR="00AD7499" w:rsidRPr="004E4BE7">
        <w:rPr>
          <w:rFonts w:ascii="Arial" w:eastAsia="Times New Roman" w:hAnsi="Arial" w:cs="Arial"/>
          <w:sz w:val="24"/>
          <w:szCs w:val="24"/>
        </w:rPr>
        <w:t>Port Norris,</w:t>
      </w:r>
      <w:r w:rsidR="00AD7499" w:rsidRPr="004E4BE7">
        <w:rPr>
          <w:rFonts w:ascii="Arial" w:hAnsi="Arial" w:cs="Arial"/>
          <w:sz w:val="24"/>
          <w:szCs w:val="24"/>
        </w:rPr>
        <w:t xml:space="preserve"> </w:t>
      </w:r>
      <w:r w:rsidR="00E641C9" w:rsidRPr="004E4BE7">
        <w:rPr>
          <w:rFonts w:ascii="Arial" w:hAnsi="Arial" w:cs="Arial"/>
          <w:sz w:val="24"/>
          <w:szCs w:val="24"/>
        </w:rPr>
        <w:t xml:space="preserve">NJ </w:t>
      </w:r>
      <w:r w:rsidR="00AE75ED" w:rsidRPr="004E4BE7">
        <w:rPr>
          <w:rFonts w:ascii="Arial" w:hAnsi="Arial" w:cs="Arial"/>
          <w:sz w:val="24"/>
          <w:szCs w:val="24"/>
        </w:rPr>
        <w:t>08349</w:t>
      </w:r>
      <w:r w:rsidR="00E641C9" w:rsidRPr="004E4BE7">
        <w:rPr>
          <w:rFonts w:ascii="Arial" w:hAnsi="Arial" w:cs="Arial"/>
          <w:sz w:val="24"/>
          <w:szCs w:val="24"/>
        </w:rPr>
        <w:t xml:space="preserve"> </w:t>
      </w:r>
      <w:r w:rsidR="00AD7499" w:rsidRPr="004E4BE7">
        <w:rPr>
          <w:rFonts w:ascii="Arial" w:hAnsi="Arial" w:cs="Arial"/>
          <w:sz w:val="24"/>
          <w:szCs w:val="24"/>
        </w:rPr>
        <w:t>United States</w:t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  <w:vertAlign w:val="superscript"/>
        </w:rPr>
        <w:br/>
      </w:r>
      <w:r w:rsidR="00AD7499" w:rsidRPr="004E4BE7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5B5DB9" w:rsidRPr="004E4BE7">
        <w:rPr>
          <w:rFonts w:ascii="Arial" w:eastAsia="Times New Roman" w:hAnsi="Arial" w:cs="Arial"/>
          <w:sz w:val="24"/>
          <w:szCs w:val="24"/>
        </w:rPr>
        <w:t>NOAA NEFSC James J. Howard Marine Sciences Laboratory</w:t>
      </w:r>
      <w:r w:rsidR="00E641C9" w:rsidRPr="004E4BE7">
        <w:rPr>
          <w:rFonts w:ascii="Arial" w:eastAsia="Times New Roman" w:hAnsi="Arial" w:cs="Arial"/>
          <w:sz w:val="24"/>
          <w:szCs w:val="24"/>
        </w:rPr>
        <w:br/>
      </w:r>
      <w:r w:rsidR="005B5DB9" w:rsidRPr="004E4BE7">
        <w:rPr>
          <w:rFonts w:ascii="Arial" w:hAnsi="Arial" w:cs="Arial"/>
          <w:sz w:val="24"/>
          <w:szCs w:val="24"/>
        </w:rPr>
        <w:t xml:space="preserve">74 Magruder </w:t>
      </w:r>
      <w:r w:rsidR="00CD186B" w:rsidRPr="004E4BE7">
        <w:rPr>
          <w:rFonts w:ascii="Arial" w:hAnsi="Arial" w:cs="Arial"/>
          <w:sz w:val="24"/>
          <w:szCs w:val="24"/>
        </w:rPr>
        <w:t>Road</w:t>
      </w:r>
      <w:r w:rsidR="00E641C9" w:rsidRPr="004E4BE7">
        <w:rPr>
          <w:rFonts w:ascii="Arial" w:eastAsia="Times New Roman" w:hAnsi="Arial" w:cs="Arial"/>
          <w:sz w:val="24"/>
          <w:szCs w:val="24"/>
        </w:rPr>
        <w:t xml:space="preserve">, </w:t>
      </w:r>
      <w:r w:rsidR="005B5DB9" w:rsidRPr="004E4BE7">
        <w:rPr>
          <w:rFonts w:ascii="Arial" w:hAnsi="Arial" w:cs="Arial"/>
          <w:sz w:val="24"/>
          <w:szCs w:val="24"/>
        </w:rPr>
        <w:t xml:space="preserve">Highlands, </w:t>
      </w:r>
      <w:r w:rsidR="00E641C9" w:rsidRPr="004E4BE7">
        <w:rPr>
          <w:rFonts w:ascii="Arial" w:hAnsi="Arial" w:cs="Arial"/>
          <w:sz w:val="24"/>
          <w:szCs w:val="24"/>
        </w:rPr>
        <w:t>NJ</w:t>
      </w:r>
      <w:r w:rsidR="005B5DB9" w:rsidRPr="004E4BE7">
        <w:rPr>
          <w:rFonts w:ascii="Arial" w:hAnsi="Arial" w:cs="Arial"/>
          <w:sz w:val="24"/>
          <w:szCs w:val="24"/>
        </w:rPr>
        <w:t xml:space="preserve"> 07732</w:t>
      </w:r>
      <w:r w:rsidR="00E641C9" w:rsidRPr="004E4BE7">
        <w:rPr>
          <w:rFonts w:ascii="Arial" w:hAnsi="Arial" w:cs="Arial"/>
          <w:sz w:val="24"/>
          <w:szCs w:val="24"/>
        </w:rPr>
        <w:t xml:space="preserve"> </w:t>
      </w:r>
      <w:r w:rsidR="005B5DB9" w:rsidRPr="004E4BE7">
        <w:rPr>
          <w:rFonts w:ascii="Arial" w:hAnsi="Arial" w:cs="Arial"/>
          <w:sz w:val="24"/>
          <w:szCs w:val="24"/>
        </w:rPr>
        <w:t>United States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E641C9" w:rsidRPr="004E4BE7">
        <w:rPr>
          <w:rFonts w:ascii="Arial" w:hAnsi="Arial" w:cs="Arial"/>
          <w:sz w:val="24"/>
          <w:szCs w:val="24"/>
        </w:rPr>
        <w:t>*</w:t>
      </w:r>
      <w:hyperlink r:id="rId5" w:history="1">
        <w:r w:rsidR="00E641C9" w:rsidRPr="004E4BE7">
          <w:rPr>
            <w:rStyle w:val="Hyperlink"/>
            <w:rFonts w:ascii="Arial" w:hAnsi="Arial" w:cs="Arial"/>
            <w:sz w:val="24"/>
            <w:szCs w:val="24"/>
          </w:rPr>
          <w:t>Michael.Acquafredda@rutgers.edu</w:t>
        </w:r>
      </w:hyperlink>
      <w:r w:rsidR="00AE75ED" w:rsidRPr="004E4BE7">
        <w:rPr>
          <w:rFonts w:ascii="Arial" w:hAnsi="Arial" w:cs="Arial"/>
          <w:sz w:val="24"/>
          <w:szCs w:val="24"/>
        </w:rPr>
        <w:t xml:space="preserve"> </w:t>
      </w:r>
      <w:r w:rsidR="00E641C9" w:rsidRPr="004E4BE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B01510" w:rsidRPr="004E4BE7">
        <w:rPr>
          <w:rFonts w:ascii="Arial" w:hAnsi="Arial" w:cs="Arial"/>
          <w:sz w:val="24"/>
          <w:szCs w:val="24"/>
        </w:rPr>
        <w:t>In many ways, striped bass (</w:t>
      </w:r>
      <w:proofErr w:type="spellStart"/>
      <w:r w:rsidR="00B01510" w:rsidRPr="004E4BE7">
        <w:rPr>
          <w:rFonts w:ascii="Arial" w:hAnsi="Arial" w:cs="Arial"/>
          <w:i/>
          <w:iCs/>
          <w:sz w:val="24"/>
          <w:szCs w:val="24"/>
        </w:rPr>
        <w:t>Morone</w:t>
      </w:r>
      <w:proofErr w:type="spellEnd"/>
      <w:r w:rsidR="00B01510" w:rsidRPr="004E4BE7">
        <w:rPr>
          <w:rFonts w:ascii="Arial" w:hAnsi="Arial" w:cs="Arial"/>
          <w:i/>
          <w:iCs/>
          <w:sz w:val="24"/>
          <w:szCs w:val="24"/>
        </w:rPr>
        <w:t xml:space="preserve"> saxatilis</w:t>
      </w:r>
      <w:r w:rsidR="00B01510" w:rsidRPr="004E4BE7">
        <w:rPr>
          <w:rFonts w:ascii="Arial" w:hAnsi="Arial" w:cs="Arial"/>
          <w:sz w:val="24"/>
          <w:szCs w:val="24"/>
        </w:rPr>
        <w:t>) aquaculture production using recirculating aquaculture systems (RAS) is commercially ready in the United States. However, as with other forms of finfish aquaculture, waste management is a major challenge constraining its expansion. The objective of this project was to investigate whether integrated multi-trophic aquaculture (IMTA) is a suitable strategy for mitigating the wastes produced by RAS-reared striped bass. Specifically, we tested the capacity of sand worm</w:t>
      </w:r>
      <w:r w:rsidR="003751A1" w:rsidRPr="004E4BE7">
        <w:rPr>
          <w:rFonts w:ascii="Arial" w:hAnsi="Arial" w:cs="Arial"/>
          <w:sz w:val="24"/>
          <w:szCs w:val="24"/>
        </w:rPr>
        <w:t>s</w:t>
      </w:r>
      <w:r w:rsidR="00B01510" w:rsidRPr="004E4BE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01510" w:rsidRPr="004E4BE7">
        <w:rPr>
          <w:rFonts w:ascii="Arial" w:hAnsi="Arial" w:cs="Arial"/>
          <w:i/>
          <w:iCs/>
          <w:sz w:val="24"/>
          <w:szCs w:val="24"/>
        </w:rPr>
        <w:t>Alitta</w:t>
      </w:r>
      <w:proofErr w:type="spellEnd"/>
      <w:r w:rsidR="00B01510" w:rsidRPr="004E4BE7">
        <w:rPr>
          <w:rFonts w:ascii="Arial" w:hAnsi="Arial" w:cs="Arial"/>
          <w:sz w:val="24"/>
          <w:szCs w:val="24"/>
        </w:rPr>
        <w:t xml:space="preserve"> </w:t>
      </w:r>
      <w:r w:rsidR="00B01510" w:rsidRPr="004E4BE7">
        <w:rPr>
          <w:rFonts w:ascii="Arial" w:hAnsi="Arial" w:cs="Arial"/>
          <w:i/>
          <w:iCs/>
          <w:sz w:val="24"/>
          <w:szCs w:val="24"/>
        </w:rPr>
        <w:t>virens</w:t>
      </w:r>
      <w:r w:rsidR="00B01510" w:rsidRPr="004E4BE7">
        <w:rPr>
          <w:rFonts w:ascii="Arial" w:hAnsi="Arial" w:cs="Arial"/>
          <w:sz w:val="24"/>
          <w:szCs w:val="24"/>
        </w:rPr>
        <w:t xml:space="preserve"> = </w:t>
      </w:r>
      <w:r w:rsidR="00B01510" w:rsidRPr="004E4BE7">
        <w:rPr>
          <w:rFonts w:ascii="Arial" w:hAnsi="Arial" w:cs="Arial"/>
          <w:i/>
          <w:iCs/>
          <w:sz w:val="24"/>
          <w:szCs w:val="24"/>
        </w:rPr>
        <w:t>Nereis virens</w:t>
      </w:r>
      <w:r w:rsidR="00B01510" w:rsidRPr="004E4BE7">
        <w:rPr>
          <w:rFonts w:ascii="Arial" w:hAnsi="Arial" w:cs="Arial"/>
          <w:sz w:val="24"/>
          <w:szCs w:val="24"/>
        </w:rPr>
        <w:t>) and sea bean</w:t>
      </w:r>
      <w:r w:rsidR="003751A1" w:rsidRPr="004E4BE7">
        <w:rPr>
          <w:rFonts w:ascii="Arial" w:hAnsi="Arial" w:cs="Arial"/>
          <w:sz w:val="24"/>
          <w:szCs w:val="24"/>
        </w:rPr>
        <w:t>s</w:t>
      </w:r>
      <w:r w:rsidR="00B01510" w:rsidRPr="004E4BE7">
        <w:rPr>
          <w:rFonts w:ascii="Arial" w:hAnsi="Arial" w:cs="Arial"/>
          <w:sz w:val="24"/>
          <w:szCs w:val="24"/>
        </w:rPr>
        <w:t xml:space="preserve"> (</w:t>
      </w:r>
      <w:r w:rsidR="00B01510" w:rsidRPr="004E4BE7">
        <w:rPr>
          <w:rFonts w:ascii="Arial" w:hAnsi="Arial" w:cs="Arial"/>
          <w:i/>
          <w:iCs/>
          <w:sz w:val="24"/>
          <w:szCs w:val="24"/>
        </w:rPr>
        <w:t xml:space="preserve">Salicornia </w:t>
      </w:r>
      <w:proofErr w:type="spellStart"/>
      <w:r w:rsidR="00B01510" w:rsidRPr="004E4BE7">
        <w:rPr>
          <w:rFonts w:ascii="Arial" w:hAnsi="Arial" w:cs="Arial"/>
          <w:i/>
          <w:iCs/>
          <w:sz w:val="24"/>
          <w:szCs w:val="24"/>
        </w:rPr>
        <w:t>bigelovii</w:t>
      </w:r>
      <w:proofErr w:type="spellEnd"/>
      <w:r w:rsidR="003751A1" w:rsidRPr="004E4BE7">
        <w:rPr>
          <w:rFonts w:ascii="Arial" w:hAnsi="Arial" w:cs="Arial"/>
          <w:sz w:val="24"/>
          <w:szCs w:val="24"/>
        </w:rPr>
        <w:t>)</w:t>
      </w:r>
      <w:r w:rsidR="00B01510" w:rsidRPr="004E4BE7">
        <w:rPr>
          <w:rFonts w:ascii="Arial" w:hAnsi="Arial" w:cs="Arial"/>
          <w:sz w:val="24"/>
          <w:szCs w:val="24"/>
        </w:rPr>
        <w:t xml:space="preserve"> to utilize solid and dissolved wastes, respectively. In this experiment, two nearly identical RAS were established</w:t>
      </w:r>
      <w:r w:rsidR="00C91545" w:rsidRPr="004E4BE7">
        <w:rPr>
          <w:rFonts w:ascii="Arial" w:hAnsi="Arial" w:cs="Arial"/>
          <w:sz w:val="24"/>
          <w:szCs w:val="24"/>
        </w:rPr>
        <w:t>:</w:t>
      </w:r>
      <w:r w:rsidR="00B01510" w:rsidRPr="004E4BE7">
        <w:rPr>
          <w:rFonts w:ascii="Arial" w:hAnsi="Arial" w:cs="Arial"/>
          <w:sz w:val="24"/>
          <w:szCs w:val="24"/>
        </w:rPr>
        <w:t xml:space="preserve"> one </w:t>
      </w:r>
      <w:r w:rsidR="00C91545" w:rsidRPr="004E4BE7">
        <w:rPr>
          <w:rFonts w:ascii="Arial" w:hAnsi="Arial" w:cs="Arial"/>
          <w:sz w:val="24"/>
          <w:szCs w:val="24"/>
        </w:rPr>
        <w:t xml:space="preserve">system was </w:t>
      </w:r>
      <w:r w:rsidR="00282E5D" w:rsidRPr="004E4BE7">
        <w:rPr>
          <w:rFonts w:ascii="Arial" w:hAnsi="Arial" w:cs="Arial"/>
          <w:sz w:val="24"/>
          <w:szCs w:val="24"/>
        </w:rPr>
        <w:t>designed fo</w:t>
      </w:r>
      <w:r w:rsidR="00B01510" w:rsidRPr="004E4BE7">
        <w:rPr>
          <w:rFonts w:ascii="Arial" w:hAnsi="Arial" w:cs="Arial"/>
          <w:sz w:val="24"/>
          <w:szCs w:val="24"/>
        </w:rPr>
        <w:t xml:space="preserve">r striped bass monoculture and </w:t>
      </w:r>
      <w:r w:rsidR="003751A1" w:rsidRPr="004E4BE7">
        <w:rPr>
          <w:rFonts w:ascii="Arial" w:hAnsi="Arial" w:cs="Arial"/>
          <w:sz w:val="24"/>
          <w:szCs w:val="24"/>
        </w:rPr>
        <w:t xml:space="preserve">the other </w:t>
      </w:r>
      <w:r w:rsidR="00282E5D" w:rsidRPr="004E4BE7">
        <w:rPr>
          <w:rFonts w:ascii="Arial" w:hAnsi="Arial" w:cs="Arial"/>
          <w:sz w:val="24"/>
          <w:szCs w:val="24"/>
        </w:rPr>
        <w:t>was designed</w:t>
      </w:r>
      <w:r w:rsidR="00C91545" w:rsidRPr="004E4BE7">
        <w:rPr>
          <w:rFonts w:ascii="Arial" w:hAnsi="Arial" w:cs="Arial"/>
          <w:sz w:val="24"/>
          <w:szCs w:val="24"/>
        </w:rPr>
        <w:t xml:space="preserve"> </w:t>
      </w:r>
      <w:r w:rsidR="00B01510" w:rsidRPr="004E4BE7">
        <w:rPr>
          <w:rFonts w:ascii="Arial" w:hAnsi="Arial" w:cs="Arial"/>
          <w:sz w:val="24"/>
          <w:szCs w:val="24"/>
        </w:rPr>
        <w:t>for bass</w:t>
      </w:r>
      <w:r w:rsidR="00C91545" w:rsidRPr="004E4BE7">
        <w:rPr>
          <w:rFonts w:ascii="Arial" w:hAnsi="Arial" w:cs="Arial"/>
          <w:sz w:val="24"/>
          <w:szCs w:val="24"/>
        </w:rPr>
        <w:t>–</w:t>
      </w:r>
      <w:r w:rsidR="00B01510" w:rsidRPr="004E4BE7">
        <w:rPr>
          <w:rFonts w:ascii="Arial" w:hAnsi="Arial" w:cs="Arial"/>
          <w:sz w:val="24"/>
          <w:szCs w:val="24"/>
        </w:rPr>
        <w:t>worm</w:t>
      </w:r>
      <w:r w:rsidR="00C91545" w:rsidRPr="004E4BE7">
        <w:rPr>
          <w:rFonts w:ascii="Arial" w:hAnsi="Arial" w:cs="Arial"/>
          <w:sz w:val="24"/>
          <w:szCs w:val="24"/>
        </w:rPr>
        <w:t>–</w:t>
      </w:r>
      <w:r w:rsidR="00B01510" w:rsidRPr="004E4BE7">
        <w:rPr>
          <w:rFonts w:ascii="Arial" w:hAnsi="Arial" w:cs="Arial"/>
          <w:sz w:val="24"/>
          <w:szCs w:val="24"/>
        </w:rPr>
        <w:t xml:space="preserve">sea bean IMTA. Over the course of the </w:t>
      </w:r>
      <w:r w:rsidR="00C91545" w:rsidRPr="004E4BE7">
        <w:rPr>
          <w:rFonts w:ascii="Arial" w:hAnsi="Arial" w:cs="Arial"/>
          <w:sz w:val="24"/>
          <w:szCs w:val="24"/>
        </w:rPr>
        <w:t xml:space="preserve">five-month </w:t>
      </w:r>
      <w:r w:rsidR="00B01510" w:rsidRPr="004E4BE7">
        <w:rPr>
          <w:rFonts w:ascii="Arial" w:hAnsi="Arial" w:cs="Arial"/>
          <w:sz w:val="24"/>
          <w:szCs w:val="24"/>
        </w:rPr>
        <w:t xml:space="preserve">experiment, we measured </w:t>
      </w:r>
      <w:r w:rsidR="001D6344" w:rsidRPr="004E4BE7">
        <w:rPr>
          <w:rFonts w:ascii="Arial" w:hAnsi="Arial" w:cs="Arial"/>
          <w:sz w:val="24"/>
          <w:szCs w:val="24"/>
        </w:rPr>
        <w:t xml:space="preserve">and assessed </w:t>
      </w:r>
      <w:r w:rsidR="00282E5D" w:rsidRPr="004E4BE7">
        <w:rPr>
          <w:rFonts w:ascii="Arial" w:hAnsi="Arial" w:cs="Arial"/>
          <w:sz w:val="24"/>
          <w:szCs w:val="24"/>
        </w:rPr>
        <w:t>the</w:t>
      </w:r>
      <w:r w:rsidR="00B01510" w:rsidRPr="004E4BE7">
        <w:rPr>
          <w:rFonts w:ascii="Arial" w:hAnsi="Arial" w:cs="Arial"/>
          <w:sz w:val="24"/>
          <w:szCs w:val="24"/>
        </w:rPr>
        <w:t xml:space="preserve"> growth</w:t>
      </w:r>
      <w:r w:rsidR="00282E5D" w:rsidRPr="004E4BE7">
        <w:rPr>
          <w:rFonts w:ascii="Arial" w:hAnsi="Arial" w:cs="Arial"/>
          <w:sz w:val="24"/>
          <w:szCs w:val="24"/>
        </w:rPr>
        <w:t xml:space="preserve"> of the focal organisms</w:t>
      </w:r>
      <w:r w:rsidR="00B01510" w:rsidRPr="004E4BE7">
        <w:rPr>
          <w:rFonts w:ascii="Arial" w:hAnsi="Arial" w:cs="Arial"/>
          <w:sz w:val="24"/>
          <w:szCs w:val="24"/>
        </w:rPr>
        <w:t>, waste accumulation and reduction</w:t>
      </w:r>
      <w:r w:rsidR="00C91545" w:rsidRPr="004E4BE7">
        <w:rPr>
          <w:rFonts w:ascii="Arial" w:hAnsi="Arial" w:cs="Arial"/>
          <w:sz w:val="24"/>
          <w:szCs w:val="24"/>
        </w:rPr>
        <w:t xml:space="preserve">, and </w:t>
      </w:r>
      <w:r w:rsidR="0023398E" w:rsidRPr="004E4BE7">
        <w:rPr>
          <w:rFonts w:ascii="Arial" w:hAnsi="Arial" w:cs="Arial"/>
          <w:sz w:val="24"/>
          <w:szCs w:val="24"/>
        </w:rPr>
        <w:t xml:space="preserve">striped bass and system-wide </w:t>
      </w:r>
      <w:r w:rsidR="00C91545" w:rsidRPr="004E4BE7">
        <w:rPr>
          <w:rFonts w:ascii="Arial" w:hAnsi="Arial" w:cs="Arial"/>
          <w:sz w:val="24"/>
          <w:szCs w:val="24"/>
        </w:rPr>
        <w:t>feed conversion ratios</w:t>
      </w:r>
      <w:r w:rsidR="00282E5D" w:rsidRPr="004E4BE7">
        <w:rPr>
          <w:rFonts w:ascii="Arial" w:hAnsi="Arial" w:cs="Arial"/>
          <w:sz w:val="24"/>
          <w:szCs w:val="24"/>
        </w:rPr>
        <w:t xml:space="preserve"> (FCR</w:t>
      </w:r>
      <w:r w:rsidR="001D6344" w:rsidRPr="004E4BE7">
        <w:rPr>
          <w:rFonts w:ascii="Arial" w:hAnsi="Arial" w:cs="Arial"/>
          <w:sz w:val="24"/>
          <w:szCs w:val="24"/>
        </w:rPr>
        <w:t xml:space="preserve">). We </w:t>
      </w:r>
      <w:r w:rsidR="00B01510" w:rsidRPr="004E4BE7">
        <w:rPr>
          <w:rFonts w:ascii="Arial" w:hAnsi="Arial" w:cs="Arial"/>
          <w:sz w:val="24"/>
          <w:szCs w:val="24"/>
        </w:rPr>
        <w:t xml:space="preserve">found that </w:t>
      </w:r>
      <w:r w:rsidR="0023398E" w:rsidRPr="004E4BE7">
        <w:rPr>
          <w:rFonts w:ascii="Arial" w:hAnsi="Arial" w:cs="Arial"/>
          <w:sz w:val="24"/>
          <w:szCs w:val="24"/>
        </w:rPr>
        <w:t xml:space="preserve">the </w:t>
      </w:r>
      <w:r w:rsidR="003751A1" w:rsidRPr="004E4BE7">
        <w:rPr>
          <w:rFonts w:ascii="Arial" w:hAnsi="Arial" w:cs="Arial"/>
          <w:sz w:val="24"/>
          <w:szCs w:val="24"/>
        </w:rPr>
        <w:t>monoculture and IMTA-reared</w:t>
      </w:r>
      <w:r w:rsidR="00B01510" w:rsidRPr="004E4BE7">
        <w:rPr>
          <w:rFonts w:ascii="Arial" w:hAnsi="Arial" w:cs="Arial"/>
          <w:sz w:val="24"/>
          <w:szCs w:val="24"/>
        </w:rPr>
        <w:t xml:space="preserve"> striped bass grew at s</w:t>
      </w:r>
      <w:r w:rsidR="0023398E" w:rsidRPr="004E4BE7">
        <w:rPr>
          <w:rFonts w:ascii="Arial" w:hAnsi="Arial" w:cs="Arial"/>
          <w:sz w:val="24"/>
          <w:szCs w:val="24"/>
        </w:rPr>
        <w:t>tatistically s</w:t>
      </w:r>
      <w:r w:rsidR="00B01510" w:rsidRPr="004E4BE7">
        <w:rPr>
          <w:rFonts w:ascii="Arial" w:hAnsi="Arial" w:cs="Arial"/>
          <w:sz w:val="24"/>
          <w:szCs w:val="24"/>
        </w:rPr>
        <w:t xml:space="preserve">imilar rates. </w:t>
      </w:r>
      <w:r w:rsidR="003751A1" w:rsidRPr="004E4BE7">
        <w:rPr>
          <w:rFonts w:ascii="Arial" w:hAnsi="Arial" w:cs="Arial"/>
          <w:sz w:val="24"/>
          <w:szCs w:val="24"/>
        </w:rPr>
        <w:t>Approximately 45% of the total solid waste collected from the IMTA system was recycled as worm feed, and t</w:t>
      </w:r>
      <w:r w:rsidR="00B01510" w:rsidRPr="004E4BE7">
        <w:rPr>
          <w:rFonts w:ascii="Arial" w:hAnsi="Arial" w:cs="Arial"/>
          <w:sz w:val="24"/>
          <w:szCs w:val="24"/>
        </w:rPr>
        <w:t>otal worm biomass increased by ~114%</w:t>
      </w:r>
      <w:r w:rsidR="003751A1" w:rsidRPr="004E4BE7">
        <w:rPr>
          <w:rFonts w:ascii="Arial" w:hAnsi="Arial" w:cs="Arial"/>
          <w:sz w:val="24"/>
          <w:szCs w:val="24"/>
        </w:rPr>
        <w:t xml:space="preserve">. </w:t>
      </w:r>
      <w:r w:rsidR="001D6344" w:rsidRPr="004E4BE7">
        <w:rPr>
          <w:rFonts w:ascii="Arial" w:hAnsi="Arial" w:cs="Arial"/>
          <w:sz w:val="24"/>
          <w:szCs w:val="24"/>
        </w:rPr>
        <w:t>D</w:t>
      </w:r>
      <w:r w:rsidR="00B01510" w:rsidRPr="004E4BE7">
        <w:rPr>
          <w:rFonts w:ascii="Arial" w:hAnsi="Arial" w:cs="Arial"/>
          <w:sz w:val="24"/>
          <w:szCs w:val="24"/>
        </w:rPr>
        <w:t>issolved waste mitigation</w:t>
      </w:r>
      <w:r w:rsidR="001D6344" w:rsidRPr="004E4BE7">
        <w:rPr>
          <w:rFonts w:ascii="Arial" w:hAnsi="Arial" w:cs="Arial"/>
          <w:sz w:val="24"/>
          <w:szCs w:val="24"/>
        </w:rPr>
        <w:t xml:space="preserve"> was also observed in the IMTA system</w:t>
      </w:r>
      <w:r w:rsidR="00B01510" w:rsidRPr="004E4BE7">
        <w:rPr>
          <w:rFonts w:ascii="Arial" w:hAnsi="Arial" w:cs="Arial"/>
          <w:sz w:val="24"/>
          <w:szCs w:val="24"/>
        </w:rPr>
        <w:t xml:space="preserve">. </w:t>
      </w:r>
      <w:r w:rsidR="003751A1" w:rsidRPr="004E4BE7">
        <w:rPr>
          <w:rFonts w:ascii="Arial" w:hAnsi="Arial" w:cs="Arial"/>
          <w:sz w:val="24"/>
          <w:szCs w:val="24"/>
        </w:rPr>
        <w:t>Compared to the monoculture</w:t>
      </w:r>
      <w:r w:rsidR="00B01510" w:rsidRPr="004E4BE7">
        <w:rPr>
          <w:rFonts w:ascii="Arial" w:hAnsi="Arial" w:cs="Arial"/>
          <w:sz w:val="24"/>
          <w:szCs w:val="24"/>
        </w:rPr>
        <w:t xml:space="preserve">, </w:t>
      </w:r>
      <w:r w:rsidR="003751A1" w:rsidRPr="004E4BE7">
        <w:rPr>
          <w:rFonts w:ascii="Arial" w:hAnsi="Arial" w:cs="Arial"/>
          <w:sz w:val="24"/>
          <w:szCs w:val="24"/>
        </w:rPr>
        <w:t xml:space="preserve">the IMTA system exhibited significant reductions in nitrate and phosphate concentrations and a significant increase in </w:t>
      </w:r>
      <w:proofErr w:type="spellStart"/>
      <w:r w:rsidR="003751A1" w:rsidRPr="004E4BE7">
        <w:rPr>
          <w:rFonts w:ascii="Arial" w:hAnsi="Arial" w:cs="Arial"/>
          <w:sz w:val="24"/>
          <w:szCs w:val="24"/>
        </w:rPr>
        <w:t>pH.</w:t>
      </w:r>
      <w:proofErr w:type="spellEnd"/>
      <w:r w:rsidR="00282E5D" w:rsidRPr="004E4BE7">
        <w:rPr>
          <w:rFonts w:ascii="Arial" w:hAnsi="Arial" w:cs="Arial"/>
          <w:sz w:val="24"/>
          <w:szCs w:val="24"/>
        </w:rPr>
        <w:t xml:space="preserve"> More than 24.5 kg of sea beans were </w:t>
      </w:r>
      <w:r w:rsidR="007E1AD8" w:rsidRPr="004E4BE7">
        <w:rPr>
          <w:rFonts w:ascii="Arial" w:hAnsi="Arial" w:cs="Arial"/>
          <w:sz w:val="24"/>
          <w:szCs w:val="24"/>
        </w:rPr>
        <w:t xml:space="preserve">also </w:t>
      </w:r>
      <w:r w:rsidR="00282E5D" w:rsidRPr="004E4BE7">
        <w:rPr>
          <w:rFonts w:ascii="Arial" w:hAnsi="Arial" w:cs="Arial"/>
          <w:sz w:val="24"/>
          <w:szCs w:val="24"/>
        </w:rPr>
        <w:t xml:space="preserve">produced </w:t>
      </w:r>
      <w:r w:rsidR="007E1AD8" w:rsidRPr="004E4BE7">
        <w:rPr>
          <w:rFonts w:ascii="Arial" w:hAnsi="Arial" w:cs="Arial"/>
          <w:sz w:val="24"/>
          <w:szCs w:val="24"/>
        </w:rPr>
        <w:t>during the study.</w:t>
      </w:r>
      <w:r w:rsidR="00282E5D" w:rsidRPr="004E4BE7">
        <w:rPr>
          <w:rFonts w:ascii="Arial" w:hAnsi="Arial" w:cs="Arial"/>
          <w:sz w:val="24"/>
          <w:szCs w:val="24"/>
        </w:rPr>
        <w:t xml:space="preserve"> </w:t>
      </w:r>
      <w:r w:rsidR="00BD6BC4" w:rsidRPr="004E4BE7">
        <w:rPr>
          <w:rFonts w:ascii="Arial" w:hAnsi="Arial" w:cs="Arial"/>
          <w:sz w:val="24"/>
          <w:szCs w:val="24"/>
        </w:rPr>
        <w:t>Finally, while</w:t>
      </w:r>
      <w:r w:rsidR="00282E5D" w:rsidRPr="004E4BE7">
        <w:rPr>
          <w:rFonts w:ascii="Arial" w:hAnsi="Arial" w:cs="Arial"/>
          <w:sz w:val="24"/>
          <w:szCs w:val="24"/>
        </w:rPr>
        <w:t xml:space="preserve"> the</w:t>
      </w:r>
      <w:r w:rsidR="00B01510" w:rsidRPr="004E4BE7">
        <w:rPr>
          <w:rFonts w:ascii="Arial" w:hAnsi="Arial" w:cs="Arial"/>
          <w:sz w:val="24"/>
          <w:szCs w:val="24"/>
        </w:rPr>
        <w:t xml:space="preserve"> striped bass</w:t>
      </w:r>
      <w:r w:rsidR="00BD6BC4" w:rsidRPr="004E4BE7">
        <w:rPr>
          <w:rFonts w:ascii="Arial" w:hAnsi="Arial" w:cs="Arial"/>
          <w:sz w:val="24"/>
          <w:szCs w:val="24"/>
        </w:rPr>
        <w:t xml:space="preserve"> of both systems</w:t>
      </w:r>
      <w:r w:rsidR="00B01510" w:rsidRPr="004E4BE7">
        <w:rPr>
          <w:rFonts w:ascii="Arial" w:hAnsi="Arial" w:cs="Arial"/>
          <w:sz w:val="24"/>
          <w:szCs w:val="24"/>
        </w:rPr>
        <w:t xml:space="preserve"> exhibited </w:t>
      </w:r>
      <w:r w:rsidR="007E1AD8" w:rsidRPr="004E4BE7">
        <w:rPr>
          <w:rFonts w:ascii="Arial" w:hAnsi="Arial" w:cs="Arial"/>
          <w:sz w:val="24"/>
          <w:szCs w:val="24"/>
        </w:rPr>
        <w:t xml:space="preserve">a </w:t>
      </w:r>
      <w:r w:rsidR="00BD6BC4" w:rsidRPr="004E4BE7">
        <w:rPr>
          <w:rFonts w:ascii="Arial" w:hAnsi="Arial" w:cs="Arial"/>
          <w:sz w:val="24"/>
          <w:szCs w:val="24"/>
        </w:rPr>
        <w:t xml:space="preserve">similar </w:t>
      </w:r>
      <w:r w:rsidR="00B01510" w:rsidRPr="004E4BE7">
        <w:rPr>
          <w:rFonts w:ascii="Arial" w:hAnsi="Arial" w:cs="Arial"/>
          <w:sz w:val="24"/>
          <w:szCs w:val="24"/>
        </w:rPr>
        <w:t xml:space="preserve">FCR </w:t>
      </w:r>
      <w:r w:rsidR="00BD6BC4" w:rsidRPr="004E4BE7">
        <w:rPr>
          <w:rFonts w:ascii="Arial" w:hAnsi="Arial" w:cs="Arial"/>
          <w:sz w:val="24"/>
          <w:szCs w:val="24"/>
        </w:rPr>
        <w:t>(~</w:t>
      </w:r>
      <w:r w:rsidR="00B01510" w:rsidRPr="004E4BE7">
        <w:rPr>
          <w:rFonts w:ascii="Arial" w:hAnsi="Arial" w:cs="Arial"/>
          <w:sz w:val="24"/>
          <w:szCs w:val="24"/>
        </w:rPr>
        <w:t>1.2</w:t>
      </w:r>
      <w:r w:rsidR="00BD6BC4" w:rsidRPr="004E4BE7">
        <w:rPr>
          <w:rFonts w:ascii="Arial" w:hAnsi="Arial" w:cs="Arial"/>
          <w:sz w:val="24"/>
          <w:szCs w:val="24"/>
        </w:rPr>
        <w:t xml:space="preserve">), the IMTA system-wide FCR was ~64% lower than the monoculture system-wide FCR. </w:t>
      </w:r>
      <w:r w:rsidR="00B01510" w:rsidRPr="004E4BE7">
        <w:rPr>
          <w:rFonts w:ascii="Arial" w:hAnsi="Arial" w:cs="Arial"/>
          <w:sz w:val="24"/>
          <w:szCs w:val="24"/>
        </w:rPr>
        <w:t>Taken together, this project demonstrates that striped bass, sand worms, and sea beans can be successfully co-cultured in RAS</w:t>
      </w:r>
      <w:r w:rsidR="00282E5D" w:rsidRPr="004E4BE7">
        <w:rPr>
          <w:rFonts w:ascii="Arial" w:hAnsi="Arial" w:cs="Arial"/>
          <w:sz w:val="24"/>
          <w:szCs w:val="24"/>
        </w:rPr>
        <w:t>. Future studies should investigate the economic costs (e.g., added labor and utility costs) and benefits (e.g., diversification and new sources of income) of this IMTA system.</w:t>
      </w:r>
    </w:p>
    <w:p w14:paraId="078710A8" w14:textId="6396C3FD" w:rsidR="00540B7F" w:rsidRDefault="00540B7F" w:rsidP="004E4BE7">
      <w:pPr>
        <w:rPr>
          <w:rFonts w:ascii="Arial" w:hAnsi="Arial" w:cs="Arial"/>
          <w:sz w:val="24"/>
          <w:szCs w:val="24"/>
        </w:rPr>
      </w:pPr>
    </w:p>
    <w:p w14:paraId="29E99B46" w14:textId="77777777" w:rsidR="00540B7F" w:rsidRPr="004E4BE7" w:rsidRDefault="00540B7F" w:rsidP="004E4BE7">
      <w:pPr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sectPr w:rsidR="00540B7F" w:rsidRPr="004E4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7702F"/>
    <w:multiLevelType w:val="hybridMultilevel"/>
    <w:tmpl w:val="0FCEC93E"/>
    <w:lvl w:ilvl="0" w:tplc="E8409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C7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6C6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880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42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8A9B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C5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0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30D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AC5A02"/>
    <w:multiLevelType w:val="hybridMultilevel"/>
    <w:tmpl w:val="23AA9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A509D"/>
    <w:multiLevelType w:val="hybridMultilevel"/>
    <w:tmpl w:val="98B04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EE8"/>
    <w:rsid w:val="0000643F"/>
    <w:rsid w:val="0006258A"/>
    <w:rsid w:val="001841E2"/>
    <w:rsid w:val="00185106"/>
    <w:rsid w:val="001D6344"/>
    <w:rsid w:val="0023398E"/>
    <w:rsid w:val="00282E5D"/>
    <w:rsid w:val="003751A1"/>
    <w:rsid w:val="00377882"/>
    <w:rsid w:val="004218CB"/>
    <w:rsid w:val="00496067"/>
    <w:rsid w:val="004A1C27"/>
    <w:rsid w:val="004E4BE7"/>
    <w:rsid w:val="004E4FAB"/>
    <w:rsid w:val="00540B7F"/>
    <w:rsid w:val="005B5DB9"/>
    <w:rsid w:val="00750F6F"/>
    <w:rsid w:val="007E1AD8"/>
    <w:rsid w:val="00923A94"/>
    <w:rsid w:val="00954C75"/>
    <w:rsid w:val="009B52AC"/>
    <w:rsid w:val="009C505D"/>
    <w:rsid w:val="00AD7499"/>
    <w:rsid w:val="00AE75ED"/>
    <w:rsid w:val="00B01510"/>
    <w:rsid w:val="00B5693D"/>
    <w:rsid w:val="00BC69B9"/>
    <w:rsid w:val="00BD6BC4"/>
    <w:rsid w:val="00BF5DA1"/>
    <w:rsid w:val="00C40B7A"/>
    <w:rsid w:val="00C91545"/>
    <w:rsid w:val="00CD186B"/>
    <w:rsid w:val="00D54E08"/>
    <w:rsid w:val="00E641C9"/>
    <w:rsid w:val="00E74744"/>
    <w:rsid w:val="00F95EE8"/>
    <w:rsid w:val="00FA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FFE7"/>
  <w15:chartTrackingRefBased/>
  <w15:docId w15:val="{7C0E809C-3068-4FE0-97FD-E3921794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5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5E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5E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52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l">
    <w:name w:val="il"/>
    <w:basedOn w:val="DefaultParagraphFont"/>
    <w:rsid w:val="009B52AC"/>
  </w:style>
  <w:style w:type="character" w:styleId="UnresolvedMention">
    <w:name w:val="Unresolved Mention"/>
    <w:basedOn w:val="DefaultParagraphFont"/>
    <w:uiPriority w:val="99"/>
    <w:semiHidden/>
    <w:unhideWhenUsed/>
    <w:rsid w:val="00AE75E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5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5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.Acquafredda@rutger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NEFSC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Acquafredda</dc:creator>
  <cp:keywords/>
  <dc:description/>
  <cp:lastModifiedBy>Michael Acquafredda</cp:lastModifiedBy>
  <cp:revision>6</cp:revision>
  <dcterms:created xsi:type="dcterms:W3CDTF">2023-08-22T18:35:00Z</dcterms:created>
  <dcterms:modified xsi:type="dcterms:W3CDTF">2023-08-22T18:51:00Z</dcterms:modified>
</cp:coreProperties>
</file>